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A9" w:rsidRPr="00F130A7" w:rsidRDefault="00A87AA9" w:rsidP="00A87AA9">
      <w:pPr>
        <w:pStyle w:val="zag1"/>
        <w:spacing w:before="0" w:beforeAutospacing="0" w:after="0" w:afterAutospacing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ИГРУШКИ И ДИДАКТИЧЕСКИЙ МАТЕРИАЛ, РЕКОМЕНДУЕМЫЕ В ПЕРИОД ПОДГОТОВКИ ДЕТЕЙ К ОБУЧЕНИЮ В ШКОЛЕ</w:t>
      </w:r>
    </w:p>
    <w:p w:rsidR="00A87AA9" w:rsidRPr="00F130A7" w:rsidRDefault="00A87AA9" w:rsidP="00A87AA9">
      <w:pPr>
        <w:pStyle w:val="a4"/>
        <w:spacing w:before="0" w:beforeAutospacing="0" w:after="0" w:afterAutospacing="0" w:line="276" w:lineRule="auto"/>
        <w:ind w:firstLine="540"/>
        <w:jc w:val="right"/>
        <w:rPr>
          <w:sz w:val="28"/>
          <w:szCs w:val="28"/>
        </w:rPr>
      </w:pPr>
      <w:r w:rsidRPr="00F130A7">
        <w:rPr>
          <w:rStyle w:val="a3"/>
          <w:sz w:val="28"/>
          <w:szCs w:val="28"/>
        </w:rPr>
        <w:t>Н. А. Федосова, В. И. </w:t>
      </w:r>
      <w:proofErr w:type="spellStart"/>
      <w:r w:rsidRPr="00F130A7">
        <w:rPr>
          <w:rStyle w:val="a3"/>
          <w:sz w:val="28"/>
          <w:szCs w:val="28"/>
        </w:rPr>
        <w:t>Романина</w:t>
      </w:r>
      <w:proofErr w:type="spellEnd"/>
    </w:p>
    <w:p w:rsidR="00A87AA9" w:rsidRPr="00F130A7" w:rsidRDefault="00A87AA9" w:rsidP="00A87AA9">
      <w:pPr>
        <w:pStyle w:val="a4"/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F130A7">
        <w:rPr>
          <w:rStyle w:val="a5"/>
          <w:sz w:val="28"/>
          <w:szCs w:val="28"/>
        </w:rPr>
        <w:t xml:space="preserve">                                               Набор кукол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1. Разнообразные куклы с набором сезонной одежды и обуви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2. Куклы для кукольного театра (русские народные сказки)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 xml:space="preserve">3. Набор кукол в национальных костюмах </w:t>
      </w:r>
    </w:p>
    <w:p w:rsidR="00A87AA9" w:rsidRPr="00F130A7" w:rsidRDefault="00A87AA9" w:rsidP="00A87AA9">
      <w:pPr>
        <w:pStyle w:val="a4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 w:rsidRPr="00F130A7">
        <w:rPr>
          <w:rStyle w:val="a5"/>
          <w:sz w:val="28"/>
          <w:szCs w:val="28"/>
        </w:rPr>
        <w:t>Набор игрушек-животных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1. Домашние животные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2. Дикие животные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 xml:space="preserve">3. Зоопарк </w:t>
      </w:r>
    </w:p>
    <w:p w:rsidR="00A87AA9" w:rsidRPr="00F130A7" w:rsidRDefault="00A87AA9" w:rsidP="00A87AA9">
      <w:pPr>
        <w:pStyle w:val="a4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 w:rsidRPr="00F130A7">
        <w:rPr>
          <w:rStyle w:val="a5"/>
          <w:sz w:val="28"/>
          <w:szCs w:val="28"/>
        </w:rPr>
        <w:t>Технические игрушки (механические)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1. Автомобили грузовые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2. Автомобили легковые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3. Гараж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4. Автомобили гоночные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5. Автомобили специального назначения (пожарные, санитарные, милиция, автофургоны, с прицепом)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6. Автобусы, троллейбусы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7. Светофор со световым эффектом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8. Лодки, катера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9. Самолеты, вертолеты,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10. Телефон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11. Кассовый аппарат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 xml:space="preserve">12. Весы </w:t>
      </w:r>
    </w:p>
    <w:p w:rsidR="00A87AA9" w:rsidRPr="00F130A7" w:rsidRDefault="00A87AA9" w:rsidP="00A87AA9">
      <w:pPr>
        <w:pStyle w:val="a4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  <w:r w:rsidRPr="00F130A7">
        <w:rPr>
          <w:rStyle w:val="a5"/>
          <w:sz w:val="28"/>
          <w:szCs w:val="28"/>
        </w:rPr>
        <w:t>Игровые строительные наборы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1. Настольные строительные материалы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2. Геометрические фигуры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3. Детское домино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4. Детское лото: «Времена года», «Домашние и дикие животные»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F130A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130A7">
        <w:rPr>
          <w:rFonts w:ascii="Times New Roman" w:hAnsi="Times New Roman" w:cs="Times New Roman"/>
          <w:sz w:val="28"/>
          <w:szCs w:val="28"/>
        </w:rPr>
        <w:t xml:space="preserve"> по темам: «Игрушки», «Сюжеты из мультфильмов и сказок», «Времена года», «Растения и животные».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Pr="00F130A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130A7">
        <w:rPr>
          <w:rFonts w:ascii="Times New Roman" w:hAnsi="Times New Roman" w:cs="Times New Roman"/>
          <w:sz w:val="28"/>
          <w:szCs w:val="28"/>
        </w:rPr>
        <w:t>: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Сборка машин № 4601, № 4603, № 4606;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Слот и его друзья № 4171;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Дом Тины № 4172;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Отправляемся на поиски приключений № 4172;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Гонки года № 4176.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lastRenderedPageBreak/>
        <w:t xml:space="preserve">7. Строительные материалы по темам: «Машины», «Железная дорога». </w:t>
      </w:r>
    </w:p>
    <w:p w:rsidR="00A87AA9" w:rsidRPr="00F130A7" w:rsidRDefault="00A87AA9" w:rsidP="00A87AA9">
      <w:pPr>
        <w:pStyle w:val="a4"/>
        <w:tabs>
          <w:tab w:val="left" w:pos="2895"/>
          <w:tab w:val="center" w:pos="5088"/>
        </w:tabs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F130A7">
        <w:rPr>
          <w:rStyle w:val="a5"/>
          <w:sz w:val="28"/>
          <w:szCs w:val="28"/>
        </w:rPr>
        <w:tab/>
        <w:t>Дидактические игрушки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1. Пирамидки.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 xml:space="preserve">2. Матрешки 4—5-местные (герои сказок «Теремок», «Маша и медведь», «Колобок», «Три медведя»). </w:t>
      </w:r>
    </w:p>
    <w:p w:rsidR="00A87AA9" w:rsidRPr="00F130A7" w:rsidRDefault="00A87AA9" w:rsidP="00A87AA9">
      <w:pPr>
        <w:pStyle w:val="a4"/>
        <w:tabs>
          <w:tab w:val="left" w:pos="2655"/>
          <w:tab w:val="center" w:pos="5088"/>
        </w:tabs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F130A7">
        <w:rPr>
          <w:rStyle w:val="a5"/>
          <w:sz w:val="28"/>
          <w:szCs w:val="28"/>
        </w:rPr>
        <w:tab/>
        <w:t xml:space="preserve">   Книжки с наклейками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1. Книжки для малышей с наклейками на развитие органов чувств: осязания, зрения и др.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2. Книжки с наклейками по темам: «Животные», «Птицы», «Времена года», «Цвет» и др.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3. Книжки-раскраски с наклейками.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4. Книжки-раскраски.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 xml:space="preserve">5. Книжки с выдвижными деталями. </w:t>
      </w:r>
    </w:p>
    <w:p w:rsidR="00A87AA9" w:rsidRPr="00F130A7" w:rsidRDefault="00A87AA9" w:rsidP="00A87AA9">
      <w:pPr>
        <w:pStyle w:val="a4"/>
        <w:tabs>
          <w:tab w:val="left" w:pos="2415"/>
          <w:tab w:val="center" w:pos="5088"/>
        </w:tabs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F130A7">
        <w:rPr>
          <w:rStyle w:val="a5"/>
          <w:sz w:val="28"/>
          <w:szCs w:val="28"/>
        </w:rPr>
        <w:tab/>
        <w:t xml:space="preserve">      Настольно-печатные игры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 xml:space="preserve">1. Разрезные картинки типа «Логический квадрат», которые содержат парные </w:t>
      </w:r>
      <w:proofErr w:type="spellStart"/>
      <w:r w:rsidRPr="00F130A7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2. Кубики с предметными и сюжетными картинками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3. Мозаика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>4. Шашки, шахматы</w:t>
      </w:r>
    </w:p>
    <w:p w:rsidR="00A87AA9" w:rsidRPr="00F130A7" w:rsidRDefault="00A87AA9" w:rsidP="00A87A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A7">
        <w:rPr>
          <w:rFonts w:ascii="Times New Roman" w:hAnsi="Times New Roman" w:cs="Times New Roman"/>
          <w:sz w:val="28"/>
          <w:szCs w:val="28"/>
        </w:rPr>
        <w:t xml:space="preserve">5. Пособия с пальчиковыми играми </w:t>
      </w:r>
    </w:p>
    <w:p w:rsidR="00672F68" w:rsidRDefault="00672F68"/>
    <w:sectPr w:rsidR="00672F68" w:rsidSect="0067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7AA9"/>
    <w:rsid w:val="00672F68"/>
    <w:rsid w:val="00A8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87AA9"/>
    <w:rPr>
      <w:i/>
      <w:iCs/>
    </w:rPr>
  </w:style>
  <w:style w:type="paragraph" w:styleId="a4">
    <w:name w:val="Normal (Web)"/>
    <w:basedOn w:val="a"/>
    <w:rsid w:val="00A8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87AA9"/>
    <w:rPr>
      <w:b/>
      <w:bCs/>
    </w:rPr>
  </w:style>
  <w:style w:type="paragraph" w:customStyle="1" w:styleId="zag1">
    <w:name w:val="zag_1"/>
    <w:basedOn w:val="a"/>
    <w:rsid w:val="00A87AA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2014-09-22T15:41:00Z</dcterms:created>
  <dcterms:modified xsi:type="dcterms:W3CDTF">2014-09-22T15:41:00Z</dcterms:modified>
</cp:coreProperties>
</file>